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A198B" w14:textId="501EC4FB" w:rsidR="00EF495C" w:rsidRPr="00EF495C" w:rsidRDefault="00C22DC4" w:rsidP="00EF495C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Parental Employability Support (</w:t>
      </w:r>
      <w:r w:rsidR="00EF495C" w:rsidRPr="00EF495C">
        <w:rPr>
          <w:b/>
          <w:bCs/>
          <w:sz w:val="40"/>
          <w:szCs w:val="40"/>
        </w:rPr>
        <w:t>PES</w:t>
      </w:r>
      <w:r>
        <w:rPr>
          <w:b/>
          <w:bCs/>
          <w:sz w:val="40"/>
          <w:szCs w:val="40"/>
        </w:rPr>
        <w:t>)</w:t>
      </w:r>
      <w:r w:rsidR="00EF495C" w:rsidRPr="00EF495C">
        <w:rPr>
          <w:b/>
          <w:bCs/>
          <w:sz w:val="40"/>
          <w:szCs w:val="40"/>
        </w:rPr>
        <w:t xml:space="preserve"> Vision</w:t>
      </w:r>
      <w:r>
        <w:rPr>
          <w:b/>
          <w:bCs/>
          <w:sz w:val="40"/>
          <w:szCs w:val="40"/>
        </w:rPr>
        <w:t xml:space="preserve"> </w:t>
      </w:r>
    </w:p>
    <w:tbl>
      <w:tblPr>
        <w:tblStyle w:val="TableGrid"/>
        <w:tblW w:w="10348" w:type="dxa"/>
        <w:tblInd w:w="-714" w:type="dxa"/>
        <w:tblLook w:val="04A0" w:firstRow="1" w:lastRow="0" w:firstColumn="1" w:lastColumn="0" w:noHBand="0" w:noVBand="1"/>
      </w:tblPr>
      <w:tblGrid>
        <w:gridCol w:w="1560"/>
        <w:gridCol w:w="3260"/>
        <w:gridCol w:w="2977"/>
        <w:gridCol w:w="2551"/>
      </w:tblGrid>
      <w:tr w:rsidR="00EF495C" w:rsidRPr="006962AF" w14:paraId="1D6C1881" w14:textId="77777777" w:rsidTr="00046A00">
        <w:trPr>
          <w:trHeight w:val="1090"/>
        </w:trPr>
        <w:tc>
          <w:tcPr>
            <w:tcW w:w="1560" w:type="dxa"/>
            <w:shd w:val="clear" w:color="auto" w:fill="B3E5A1" w:themeFill="accent6" w:themeFillTint="66"/>
            <w:vAlign w:val="center"/>
          </w:tcPr>
          <w:p w14:paraId="16B3BD38" w14:textId="77777777" w:rsidR="00EF495C" w:rsidRPr="00194DA5" w:rsidRDefault="00EF495C" w:rsidP="00A81269">
            <w:pPr>
              <w:jc w:val="center"/>
              <w:rPr>
                <w:b/>
                <w:bCs/>
              </w:rPr>
            </w:pPr>
            <w:r w:rsidRPr="00194DA5">
              <w:rPr>
                <w:b/>
                <w:bCs/>
              </w:rPr>
              <w:t>VISION</w:t>
            </w:r>
          </w:p>
        </w:tc>
        <w:tc>
          <w:tcPr>
            <w:tcW w:w="8788" w:type="dxa"/>
            <w:gridSpan w:val="3"/>
            <w:shd w:val="clear" w:color="auto" w:fill="B3E5A1" w:themeFill="accent6" w:themeFillTint="66"/>
            <w:vAlign w:val="center"/>
          </w:tcPr>
          <w:p w14:paraId="086ECAF0" w14:textId="77777777" w:rsidR="00EF495C" w:rsidRPr="00194DA5" w:rsidRDefault="00EF495C" w:rsidP="00A81269">
            <w:pPr>
              <w:jc w:val="center"/>
              <w:rPr>
                <w:b/>
                <w:bCs/>
              </w:rPr>
            </w:pPr>
            <w:r w:rsidRPr="00046A00">
              <w:rPr>
                <w:b/>
                <w:bCs/>
                <w:sz w:val="28"/>
                <w:szCs w:val="28"/>
              </w:rPr>
              <w:t>Edinburgh’s parents have equitable access to holistic support that will enable them to move towards, into, and to sustain employment, ensuring they are free from poverty</w:t>
            </w:r>
          </w:p>
        </w:tc>
      </w:tr>
      <w:tr w:rsidR="00EF495C" w:rsidRPr="006962AF" w14:paraId="58CAFD40" w14:textId="77777777" w:rsidTr="00046A00">
        <w:trPr>
          <w:trHeight w:val="1650"/>
        </w:trPr>
        <w:tc>
          <w:tcPr>
            <w:tcW w:w="1560" w:type="dxa"/>
            <w:shd w:val="clear" w:color="auto" w:fill="E59EDC" w:themeFill="accent5" w:themeFillTint="66"/>
            <w:vAlign w:val="center"/>
          </w:tcPr>
          <w:p w14:paraId="56F4D2FF" w14:textId="77777777" w:rsidR="00EF495C" w:rsidRPr="00194DA5" w:rsidRDefault="00EF495C" w:rsidP="00A81269">
            <w:pPr>
              <w:jc w:val="center"/>
              <w:rPr>
                <w:b/>
                <w:bCs/>
              </w:rPr>
            </w:pPr>
            <w:r w:rsidRPr="00194DA5">
              <w:rPr>
                <w:b/>
                <w:bCs/>
              </w:rPr>
              <w:t>PRINCIPLES</w:t>
            </w:r>
          </w:p>
        </w:tc>
        <w:tc>
          <w:tcPr>
            <w:tcW w:w="8788" w:type="dxa"/>
            <w:gridSpan w:val="3"/>
            <w:shd w:val="clear" w:color="auto" w:fill="E59EDC" w:themeFill="accent5" w:themeFillTint="66"/>
            <w:vAlign w:val="center"/>
          </w:tcPr>
          <w:p w14:paraId="094F5B14" w14:textId="77777777" w:rsidR="00EF495C" w:rsidRPr="00194DA5" w:rsidRDefault="00EF495C" w:rsidP="00A81269">
            <w:pPr>
              <w:pStyle w:val="ListParagraph"/>
              <w:numPr>
                <w:ilvl w:val="0"/>
                <w:numId w:val="1"/>
              </w:numPr>
              <w:ind w:left="598"/>
            </w:pPr>
            <w:r w:rsidRPr="00194DA5">
              <w:t>Parents often have barriers that require addressing before sustainable employment is an option.</w:t>
            </w:r>
          </w:p>
          <w:p w14:paraId="4465CAF5" w14:textId="77777777" w:rsidR="00EF495C" w:rsidRPr="00194DA5" w:rsidRDefault="00EF495C" w:rsidP="00A81269">
            <w:pPr>
              <w:pStyle w:val="ListParagraph"/>
              <w:numPr>
                <w:ilvl w:val="0"/>
                <w:numId w:val="1"/>
              </w:numPr>
              <w:ind w:left="598"/>
            </w:pPr>
            <w:r w:rsidRPr="00194DA5">
              <w:t>Prioritise prevention, early intervention, and support.</w:t>
            </w:r>
          </w:p>
          <w:p w14:paraId="1027F7CB" w14:textId="77777777" w:rsidR="00EF495C" w:rsidRPr="00194DA5" w:rsidRDefault="00EF495C" w:rsidP="00A81269">
            <w:pPr>
              <w:pStyle w:val="ListParagraph"/>
              <w:numPr>
                <w:ilvl w:val="0"/>
                <w:numId w:val="1"/>
              </w:numPr>
              <w:ind w:left="598"/>
            </w:pPr>
            <w:r w:rsidRPr="00194DA5">
              <w:t>Support parents to build resilience and access all relevant interventions.</w:t>
            </w:r>
          </w:p>
          <w:p w14:paraId="789DBA8D" w14:textId="77777777" w:rsidR="00EF495C" w:rsidRDefault="00EF495C" w:rsidP="00A81269">
            <w:pPr>
              <w:pStyle w:val="ListParagraph"/>
              <w:numPr>
                <w:ilvl w:val="0"/>
                <w:numId w:val="1"/>
              </w:numPr>
              <w:ind w:left="598"/>
            </w:pPr>
            <w:r w:rsidRPr="00194DA5">
              <w:t>Employers can benefit from adopting the wider fair work principles that will support parents.</w:t>
            </w:r>
          </w:p>
          <w:p w14:paraId="6859D19A" w14:textId="77777777" w:rsidR="00046A00" w:rsidRPr="00194DA5" w:rsidRDefault="00046A00" w:rsidP="00046A00">
            <w:pPr>
              <w:pStyle w:val="ListParagraph"/>
              <w:ind w:left="598"/>
            </w:pPr>
          </w:p>
        </w:tc>
      </w:tr>
      <w:tr w:rsidR="00EF495C" w:rsidRPr="006962AF" w14:paraId="2C684D21" w14:textId="77777777" w:rsidTr="00046A00">
        <w:trPr>
          <w:trHeight w:val="2306"/>
        </w:trPr>
        <w:tc>
          <w:tcPr>
            <w:tcW w:w="1560" w:type="dxa"/>
            <w:shd w:val="clear" w:color="auto" w:fill="E3CEFA"/>
            <w:vAlign w:val="center"/>
          </w:tcPr>
          <w:p w14:paraId="7E626733" w14:textId="77777777" w:rsidR="00EF495C" w:rsidRPr="00194DA5" w:rsidRDefault="00EF495C" w:rsidP="00A81269">
            <w:pPr>
              <w:jc w:val="center"/>
              <w:rPr>
                <w:b/>
                <w:bCs/>
              </w:rPr>
            </w:pPr>
            <w:r w:rsidRPr="00194DA5">
              <w:rPr>
                <w:b/>
                <w:bCs/>
              </w:rPr>
              <w:t>AIMS</w:t>
            </w:r>
          </w:p>
        </w:tc>
        <w:tc>
          <w:tcPr>
            <w:tcW w:w="3260" w:type="dxa"/>
            <w:shd w:val="clear" w:color="auto" w:fill="E3CEFA"/>
          </w:tcPr>
          <w:p w14:paraId="6645A18A" w14:textId="77777777" w:rsidR="00046A00" w:rsidRPr="00046A00" w:rsidRDefault="00046A00" w:rsidP="00046A00">
            <w:pPr>
              <w:jc w:val="center"/>
              <w:rPr>
                <w:b/>
                <w:bCs/>
              </w:rPr>
            </w:pPr>
            <w:r w:rsidRPr="00046A00">
              <w:rPr>
                <w:b/>
                <w:bCs/>
              </w:rPr>
              <w:t>Parental Support</w:t>
            </w:r>
          </w:p>
          <w:p w14:paraId="201DFF66" w14:textId="7185CCD4" w:rsidR="00EF495C" w:rsidRPr="00194DA5" w:rsidRDefault="00EF495C" w:rsidP="00046A00">
            <w:pPr>
              <w:jc w:val="center"/>
            </w:pPr>
            <w:r w:rsidRPr="00194DA5">
              <w:t>Provide holistic, person-centred support that enables parents to progress in their employment journey and ensure they are free from poverty.</w:t>
            </w:r>
          </w:p>
          <w:p w14:paraId="39DBA6E0" w14:textId="77777777" w:rsidR="00EF495C" w:rsidRPr="00194DA5" w:rsidRDefault="00EF495C" w:rsidP="00046A00">
            <w:pPr>
              <w:jc w:val="center"/>
            </w:pPr>
            <w:r w:rsidRPr="00194DA5">
              <w:t>Families should have access to the support that they need to maximise their resources, increase employability, and make informed choices to improve their financial situation.</w:t>
            </w:r>
          </w:p>
        </w:tc>
        <w:tc>
          <w:tcPr>
            <w:tcW w:w="2977" w:type="dxa"/>
            <w:shd w:val="clear" w:color="auto" w:fill="E3CEFA"/>
          </w:tcPr>
          <w:p w14:paraId="7C14D7C7" w14:textId="77777777" w:rsidR="00046A00" w:rsidRPr="00046A00" w:rsidRDefault="00046A00" w:rsidP="00046A00">
            <w:pPr>
              <w:jc w:val="center"/>
              <w:rPr>
                <w:b/>
                <w:bCs/>
              </w:rPr>
            </w:pPr>
            <w:r w:rsidRPr="00046A00">
              <w:rPr>
                <w:b/>
                <w:bCs/>
              </w:rPr>
              <w:t>Integrating Networks</w:t>
            </w:r>
          </w:p>
          <w:p w14:paraId="055E61DA" w14:textId="77777777" w:rsidR="00EF495C" w:rsidRDefault="00EF495C" w:rsidP="00046A00">
            <w:pPr>
              <w:jc w:val="center"/>
            </w:pPr>
            <w:r w:rsidRPr="00194DA5">
              <w:t>Supporting integration and alignment of parent/family services at both a strategic and delivery level to ensure the best support for parents</w:t>
            </w:r>
            <w:r>
              <w:t>, including referral pathways.</w:t>
            </w:r>
            <w:r w:rsidR="00046A00">
              <w:t xml:space="preserve"> </w:t>
            </w:r>
            <w:r w:rsidR="00046A00" w:rsidRPr="00046A00">
              <w:t>This includes ensuring awareness of the parental employability support (and wider employability support under the Edinburgh Guarantee) across the city.</w:t>
            </w:r>
          </w:p>
          <w:p w14:paraId="3A9DA968" w14:textId="3D348A89" w:rsidR="00046A00" w:rsidRPr="00194DA5" w:rsidRDefault="00046A00" w:rsidP="00046A00">
            <w:pPr>
              <w:jc w:val="center"/>
            </w:pPr>
          </w:p>
        </w:tc>
        <w:tc>
          <w:tcPr>
            <w:tcW w:w="2551" w:type="dxa"/>
            <w:shd w:val="clear" w:color="auto" w:fill="E3CEFA"/>
          </w:tcPr>
          <w:p w14:paraId="0EE2D9FA" w14:textId="77777777" w:rsidR="00046A00" w:rsidRPr="00046A00" w:rsidRDefault="00046A00" w:rsidP="00046A00">
            <w:pPr>
              <w:jc w:val="center"/>
              <w:rPr>
                <w:b/>
                <w:bCs/>
              </w:rPr>
            </w:pPr>
            <w:r w:rsidRPr="00046A00">
              <w:rPr>
                <w:b/>
                <w:bCs/>
              </w:rPr>
              <w:t>Employer Engagement</w:t>
            </w:r>
          </w:p>
          <w:p w14:paraId="4D78BFF1" w14:textId="350FE0EC" w:rsidR="00EF495C" w:rsidRPr="00194DA5" w:rsidRDefault="00EF495C" w:rsidP="00046A00">
            <w:pPr>
              <w:jc w:val="center"/>
            </w:pPr>
            <w:r w:rsidRPr="00194DA5">
              <w:t>Upskill employers to understand the benefits of adopting flexible working and understanding the needs of their current and prospective workforce.</w:t>
            </w:r>
          </w:p>
        </w:tc>
      </w:tr>
      <w:tr w:rsidR="00EF495C" w:rsidRPr="006962AF" w14:paraId="18791B1A" w14:textId="77777777" w:rsidTr="00046A00">
        <w:trPr>
          <w:trHeight w:val="2306"/>
        </w:trPr>
        <w:tc>
          <w:tcPr>
            <w:tcW w:w="1560" w:type="dxa"/>
            <w:shd w:val="clear" w:color="auto" w:fill="F1A983" w:themeFill="accent2" w:themeFillTint="99"/>
            <w:vAlign w:val="center"/>
          </w:tcPr>
          <w:p w14:paraId="3863B6E4" w14:textId="77777777" w:rsidR="00EF495C" w:rsidRPr="00194DA5" w:rsidRDefault="00EF495C" w:rsidP="00A8126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THE TEAM</w:t>
            </w:r>
          </w:p>
        </w:tc>
        <w:tc>
          <w:tcPr>
            <w:tcW w:w="3260" w:type="dxa"/>
            <w:shd w:val="clear" w:color="auto" w:fill="F1A983" w:themeFill="accent2" w:themeFillTint="99"/>
            <w:vAlign w:val="center"/>
          </w:tcPr>
          <w:p w14:paraId="646C22BD" w14:textId="77777777" w:rsidR="00EF495C" w:rsidRPr="00194DA5" w:rsidRDefault="00EF495C" w:rsidP="00A81269">
            <w:r>
              <w:t>S</w:t>
            </w:r>
            <w:r w:rsidRPr="008F1A01">
              <w:t>upporting parents to access the personalised support that they need</w:t>
            </w:r>
            <w:r>
              <w:t>, including an individual action plan for each parent</w:t>
            </w:r>
            <w:r w:rsidRPr="008F1A01">
              <w:t>.</w:t>
            </w:r>
          </w:p>
        </w:tc>
        <w:tc>
          <w:tcPr>
            <w:tcW w:w="5528" w:type="dxa"/>
            <w:gridSpan w:val="2"/>
            <w:shd w:val="clear" w:color="auto" w:fill="F1A983" w:themeFill="accent2" w:themeFillTint="99"/>
            <w:vAlign w:val="center"/>
          </w:tcPr>
          <w:p w14:paraId="237DABAA" w14:textId="77777777" w:rsidR="00EF495C" w:rsidRDefault="00EF495C" w:rsidP="00A81269">
            <w:pPr>
              <w:spacing w:after="160" w:line="259" w:lineRule="auto"/>
            </w:pPr>
            <w:r>
              <w:t>The team will follow the localities model, focusing on 1 locality each to ensure engagement with parents, services and communities at a local level.</w:t>
            </w:r>
          </w:p>
          <w:p w14:paraId="272F6E07" w14:textId="77777777" w:rsidR="00EF495C" w:rsidRDefault="00EF495C" w:rsidP="00A81269">
            <w:pPr>
              <w:spacing w:line="259" w:lineRule="auto"/>
            </w:pPr>
            <w:r w:rsidRPr="00A17159">
              <w:rPr>
                <w:b/>
                <w:bCs/>
              </w:rPr>
              <w:t>North West:</w:t>
            </w:r>
            <w:r>
              <w:t xml:space="preserve"> Fangxu Jin - </w:t>
            </w:r>
            <w:r w:rsidRPr="00260CD2">
              <w:t>07395356685</w:t>
            </w:r>
            <w:r>
              <w:t xml:space="preserve">                                          </w:t>
            </w:r>
            <w:r w:rsidRPr="00A17159">
              <w:rPr>
                <w:b/>
                <w:bCs/>
              </w:rPr>
              <w:t>North East:</w:t>
            </w:r>
            <w:r>
              <w:t xml:space="preserve"> Jonny Breedon - </w:t>
            </w:r>
            <w:r w:rsidRPr="00260CD2">
              <w:t>07395356684</w:t>
            </w:r>
          </w:p>
          <w:p w14:paraId="619CD124" w14:textId="77777777" w:rsidR="00EF495C" w:rsidRDefault="00EF495C" w:rsidP="00A81269">
            <w:pPr>
              <w:spacing w:line="259" w:lineRule="auto"/>
            </w:pPr>
            <w:r w:rsidRPr="00A17159">
              <w:rPr>
                <w:b/>
                <w:bCs/>
              </w:rPr>
              <w:t>South West:</w:t>
            </w:r>
            <w:r>
              <w:t xml:space="preserve"> Lucia Dominguez - </w:t>
            </w:r>
            <w:r w:rsidRPr="00260CD2">
              <w:t>0739535668</w:t>
            </w:r>
            <w:r>
              <w:t>3</w:t>
            </w:r>
          </w:p>
          <w:p w14:paraId="581040AC" w14:textId="77777777" w:rsidR="00EF495C" w:rsidRDefault="00EF495C" w:rsidP="00A81269">
            <w:pPr>
              <w:spacing w:line="259" w:lineRule="auto"/>
            </w:pPr>
            <w:r w:rsidRPr="00A17159">
              <w:rPr>
                <w:b/>
                <w:bCs/>
              </w:rPr>
              <w:t>South East:</w:t>
            </w:r>
            <w:r>
              <w:t xml:space="preserve"> Lucia Dominguez/4</w:t>
            </w:r>
            <w:r w:rsidRPr="00B465E8">
              <w:rPr>
                <w:vertAlign w:val="superscript"/>
              </w:rPr>
              <w:t>th</w:t>
            </w:r>
            <w:r>
              <w:t xml:space="preserve"> vacant</w:t>
            </w:r>
          </w:p>
          <w:p w14:paraId="028DE439" w14:textId="77777777" w:rsidR="00EF495C" w:rsidRPr="00194DA5" w:rsidRDefault="00EF495C" w:rsidP="00A81269">
            <w:pPr>
              <w:jc w:val="center"/>
            </w:pPr>
          </w:p>
        </w:tc>
      </w:tr>
      <w:tr w:rsidR="00EF495C" w:rsidRPr="006962AF" w14:paraId="44120086" w14:textId="77777777" w:rsidTr="00046A00">
        <w:trPr>
          <w:trHeight w:val="1343"/>
        </w:trPr>
        <w:tc>
          <w:tcPr>
            <w:tcW w:w="1560" w:type="dxa"/>
            <w:shd w:val="clear" w:color="auto" w:fill="83CAEB" w:themeFill="accent1" w:themeFillTint="66"/>
            <w:vAlign w:val="center"/>
          </w:tcPr>
          <w:p w14:paraId="7911775B" w14:textId="77777777" w:rsidR="00EF495C" w:rsidRPr="00194DA5" w:rsidRDefault="00EF495C" w:rsidP="00A8126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CONTACT</w:t>
            </w:r>
          </w:p>
        </w:tc>
        <w:tc>
          <w:tcPr>
            <w:tcW w:w="8788" w:type="dxa"/>
            <w:gridSpan w:val="3"/>
            <w:shd w:val="clear" w:color="auto" w:fill="83CAEB" w:themeFill="accent1" w:themeFillTint="66"/>
            <w:vAlign w:val="center"/>
          </w:tcPr>
          <w:p w14:paraId="05C1EB07" w14:textId="77777777" w:rsidR="00046A00" w:rsidRDefault="00046A00" w:rsidP="00A81269">
            <w:pPr>
              <w:rPr>
                <w:b/>
                <w:bCs/>
                <w:sz w:val="28"/>
                <w:szCs w:val="28"/>
              </w:rPr>
            </w:pPr>
          </w:p>
          <w:p w14:paraId="2E1CD6C5" w14:textId="2783C8FA" w:rsidR="00EF495C" w:rsidRDefault="00EF495C" w:rsidP="00A81269">
            <w:pPr>
              <w:rPr>
                <w:rStyle w:val="Hyperlink"/>
                <w:color w:val="auto"/>
                <w:sz w:val="28"/>
                <w:szCs w:val="28"/>
              </w:rPr>
            </w:pPr>
            <w:r w:rsidRPr="00B465E8">
              <w:rPr>
                <w:b/>
                <w:bCs/>
                <w:sz w:val="28"/>
                <w:szCs w:val="28"/>
              </w:rPr>
              <w:t>Vis</w:t>
            </w:r>
            <w:r w:rsidRPr="00046A00">
              <w:rPr>
                <w:b/>
                <w:bCs/>
                <w:sz w:val="28"/>
                <w:szCs w:val="28"/>
              </w:rPr>
              <w:t>it</w:t>
            </w:r>
            <w:r w:rsidRPr="00046A00">
              <w:rPr>
                <w:sz w:val="28"/>
                <w:szCs w:val="28"/>
              </w:rPr>
              <w:t xml:space="preserve">: </w:t>
            </w:r>
            <w:r w:rsidR="00046A00">
              <w:rPr>
                <w:sz w:val="28"/>
                <w:szCs w:val="28"/>
              </w:rPr>
              <w:t xml:space="preserve">   </w:t>
            </w:r>
            <w:hyperlink r:id="rId5" w:history="1">
              <w:r w:rsidRPr="00046A00">
                <w:rPr>
                  <w:rStyle w:val="Hyperlink"/>
                  <w:color w:val="auto"/>
                  <w:sz w:val="28"/>
                  <w:szCs w:val="28"/>
                </w:rPr>
                <w:t>www.edinburghguarantee.org/parents</w:t>
              </w:r>
            </w:hyperlink>
          </w:p>
          <w:p w14:paraId="7427A79E" w14:textId="77777777" w:rsidR="00046A00" w:rsidRPr="00046A00" w:rsidRDefault="00046A00" w:rsidP="00A81269">
            <w:pPr>
              <w:rPr>
                <w:sz w:val="28"/>
                <w:szCs w:val="28"/>
              </w:rPr>
            </w:pPr>
          </w:p>
          <w:p w14:paraId="23680F05" w14:textId="77777777" w:rsidR="00EF495C" w:rsidRDefault="00EF495C" w:rsidP="00A81269">
            <w:pPr>
              <w:rPr>
                <w:rStyle w:val="Hyperlink"/>
                <w:color w:val="auto"/>
                <w:sz w:val="28"/>
                <w:szCs w:val="28"/>
              </w:rPr>
            </w:pPr>
            <w:r w:rsidRPr="00046A00">
              <w:rPr>
                <w:b/>
                <w:bCs/>
                <w:sz w:val="28"/>
                <w:szCs w:val="28"/>
              </w:rPr>
              <w:t>Email</w:t>
            </w:r>
            <w:r w:rsidRPr="00046A00">
              <w:rPr>
                <w:sz w:val="28"/>
                <w:szCs w:val="28"/>
              </w:rPr>
              <w:t xml:space="preserve">: </w:t>
            </w:r>
            <w:hyperlink r:id="rId6" w:history="1">
              <w:r w:rsidRPr="00046A00">
                <w:rPr>
                  <w:rStyle w:val="Hyperlink"/>
                  <w:color w:val="auto"/>
                  <w:sz w:val="28"/>
                  <w:szCs w:val="28"/>
                </w:rPr>
                <w:t>ParentalEmployability@edinburgh.gov.uk</w:t>
              </w:r>
            </w:hyperlink>
          </w:p>
          <w:p w14:paraId="792D994F" w14:textId="77777777" w:rsidR="00046A00" w:rsidRPr="00046A00" w:rsidRDefault="00046A00" w:rsidP="00A81269">
            <w:pPr>
              <w:rPr>
                <w:sz w:val="28"/>
                <w:szCs w:val="28"/>
              </w:rPr>
            </w:pPr>
          </w:p>
          <w:p w14:paraId="1A115F5A" w14:textId="77777777" w:rsidR="00EF495C" w:rsidRDefault="00EF495C" w:rsidP="00A81269">
            <w:pPr>
              <w:rPr>
                <w:sz w:val="28"/>
                <w:szCs w:val="28"/>
              </w:rPr>
            </w:pPr>
            <w:r w:rsidRPr="00B465E8">
              <w:rPr>
                <w:b/>
                <w:bCs/>
                <w:sz w:val="28"/>
                <w:szCs w:val="28"/>
              </w:rPr>
              <w:t>Call</w:t>
            </w:r>
            <w:r w:rsidRPr="00B465E8">
              <w:rPr>
                <w:sz w:val="28"/>
                <w:szCs w:val="28"/>
              </w:rPr>
              <w:t xml:space="preserve">: </w:t>
            </w:r>
            <w:r w:rsidR="00046A00">
              <w:rPr>
                <w:sz w:val="28"/>
                <w:szCs w:val="28"/>
              </w:rPr>
              <w:t xml:space="preserve">    </w:t>
            </w:r>
            <w:r w:rsidRPr="00B465E8">
              <w:rPr>
                <w:sz w:val="28"/>
                <w:szCs w:val="28"/>
              </w:rPr>
              <w:t>0131 529 2482</w:t>
            </w:r>
          </w:p>
          <w:p w14:paraId="6A150948" w14:textId="470E67F7" w:rsidR="00046A00" w:rsidRPr="00194DA5" w:rsidRDefault="00046A00" w:rsidP="00A81269"/>
        </w:tc>
      </w:tr>
    </w:tbl>
    <w:p w14:paraId="52C6262F" w14:textId="77777777" w:rsidR="00EF495C" w:rsidRDefault="00EF495C"/>
    <w:sectPr w:rsidR="00EF495C" w:rsidSect="00046A00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ED3116"/>
    <w:multiLevelType w:val="hybridMultilevel"/>
    <w:tmpl w:val="A9162A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03431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95C"/>
    <w:rsid w:val="00046A00"/>
    <w:rsid w:val="004D6CC4"/>
    <w:rsid w:val="00800D97"/>
    <w:rsid w:val="00930B4B"/>
    <w:rsid w:val="00C22DC4"/>
    <w:rsid w:val="00CB0A5D"/>
    <w:rsid w:val="00D0089B"/>
    <w:rsid w:val="00EA2F43"/>
    <w:rsid w:val="00EF4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5E500"/>
  <w15:chartTrackingRefBased/>
  <w15:docId w15:val="{820363AB-2349-44E2-A3A6-6B61322FC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49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49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49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49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49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49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49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49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49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49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49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49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49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49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49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49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49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49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49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49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49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49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49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49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49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49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49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49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495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F495C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F495C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F495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rentalEmployability@edinburgh.gov.uk" TargetMode="External"/><Relationship Id="rId5" Type="http://schemas.openxmlformats.org/officeDocument/2006/relationships/hyperlink" Target="http://www.edinburghguarantee.org/parent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1818</Characters>
  <Application>Microsoft Office Word</Application>
  <DocSecurity>4</DocSecurity>
  <Lines>15</Lines>
  <Paragraphs>4</Paragraphs>
  <ScaleCrop>false</ScaleCrop>
  <Company>City of Edinburgh Council</Company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Dominguez Martin</dc:creator>
  <cp:keywords/>
  <dc:description/>
  <cp:lastModifiedBy>Morag Lang</cp:lastModifiedBy>
  <cp:revision>2</cp:revision>
  <dcterms:created xsi:type="dcterms:W3CDTF">2024-02-09T09:30:00Z</dcterms:created>
  <dcterms:modified xsi:type="dcterms:W3CDTF">2024-02-09T09:30:00Z</dcterms:modified>
</cp:coreProperties>
</file>